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基础研究与应用基础研究专项补助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主动公示型信用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我单位（单位名称：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，统一社会信用代码：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(正楷填写或机打)，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"https://www.baidu.com/link?url=zDP2FBUS9U26rwMtV2NhUeNTZZGTkEbvcBmQg97StqzDQhI89KtosbMAhogfiNmgJt2PjWMctlTXSY1Tn1Hr1dCgR6t6BnrFQl-boeg75344mRPugoZbJlmZIJcUndGE&amp;wd=&amp;eqid=c0f600f5000075020000000360501b4d" \t "/home/greatwall/文档\\x/_blank"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未处于科技计划失信保留期，未被“信用中国（河南</w:t>
      </w:r>
      <w:r>
        <w:rPr>
          <w:rFonts w:hint="eastAsia" w:ascii="汉仪大黑简" w:hAnsi="汉仪大黑简" w:eastAsia="汉仪大黑简" w:cs="汉仪大黑简"/>
          <w:sz w:val="28"/>
          <w:szCs w:val="28"/>
          <w:highlight w:val="none"/>
          <w:u w:val="none"/>
          <w:lang w:val="en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郑州）”列入失信黑名单。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此次申报郑州市基础研究与应用基础研究专项补助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将严格遵守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国家、省市有关法律法规和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郑州市科技计划诚信管理办法（试行）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》要求，并作出如下承诺：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严格审核把关项目申报材料、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数据等，对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材料的真实性、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完整性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和合法性负责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履行诚信管理责任，与本单位项目组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承诺书，督促其恪守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职责、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履行承诺，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不发生失信失约等违法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.所获补助经费由单位自主立项用于科研活动，立项文件于补助经费文件下达6个月内报郑州市科技局备案。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加强对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经费使用的监督管理，保证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按规定使用项目资金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，不发生套取、转移、挪用科研经费等行为。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失信行为，本单位将积极配合调查，接受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警告、通报批评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阶段性或永久取消市科技计划项目和科技奖励申报资格等处理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，同意有关部门依法记录、公开失信事实，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实施失信联合惩戒等。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  月   日 </w:t>
      </w:r>
    </w:p>
    <w:sectPr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F50BE"/>
    <w:rsid w:val="03F07FB7"/>
    <w:rsid w:val="1D6EE6BB"/>
    <w:rsid w:val="23A173B0"/>
    <w:rsid w:val="2C127C9D"/>
    <w:rsid w:val="2DC57C59"/>
    <w:rsid w:val="34FE38C7"/>
    <w:rsid w:val="3DE53238"/>
    <w:rsid w:val="567E3B81"/>
    <w:rsid w:val="77558969"/>
    <w:rsid w:val="77FF5A50"/>
    <w:rsid w:val="78BFE2CD"/>
    <w:rsid w:val="79DFBA41"/>
    <w:rsid w:val="7C1D1C73"/>
    <w:rsid w:val="7F7CD146"/>
    <w:rsid w:val="BD7E5766"/>
    <w:rsid w:val="DBEF50BE"/>
    <w:rsid w:val="F4BDC9C2"/>
    <w:rsid w:val="F767E71D"/>
    <w:rsid w:val="FF965C4B"/>
    <w:rsid w:val="FFBBFF37"/>
    <w:rsid w:val="FFE9F92B"/>
    <w:rsid w:val="FFFFC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2021-03-23T14:28:00Z</dcterms:created>
  <dc:creator>greatwall</dc:creator>
  <cp:lastModifiedBy>周江殿</cp:lastModifiedBy>
  <cp:lastPrinted>2021-05-31T23:02:07Z</cp:lastPrinted>
  <dcterms:modified xsi:type="dcterms:W3CDTF">2021-09-01T06:49:40Z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