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操作手册</w:t>
      </w:r>
    </w:p>
    <w:p>
      <w:pPr>
        <w:jc w:val="center"/>
        <w:rPr>
          <w:b/>
          <w:bCs/>
          <w:sz w:val="44"/>
          <w:szCs w:val="48"/>
        </w:rPr>
      </w:pPr>
    </w:p>
    <w:p>
      <w:pPr>
        <w:pStyle w:val="3"/>
      </w:pPr>
      <w:r>
        <w:rPr>
          <w:rFonts w:hint="eastAsia"/>
        </w:rPr>
        <w:t>一、用户登录系统流程示意图</w:t>
      </w:r>
    </w:p>
    <w:p>
      <w:r>
        <w:object>
          <v:shape id="_x0000_i1026" o:spt="75" type="#_x0000_t75" style="height:440.4pt;width:415.2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Visio.Drawing.15" ShapeID="_x0000_i1026" DrawAspect="Content" ObjectID="_1468075725" r:id="rId4">
            <o:LockedField>false</o:LockedField>
          </o:OLEObject>
        </w:object>
      </w:r>
    </w:p>
    <w:p>
      <w:pPr>
        <w:pStyle w:val="3"/>
        <w:rPr>
          <w:rFonts w:hint="eastAsia"/>
          <w:color w:val="FF0000"/>
        </w:rPr>
      </w:pPr>
      <w:r>
        <w:rPr>
          <w:rFonts w:hint="eastAsia"/>
        </w:rPr>
        <w:t>二、</w:t>
      </w:r>
      <w:r>
        <w:rPr>
          <w:rFonts w:hint="eastAsia"/>
          <w:color w:val="FF0000"/>
        </w:rPr>
        <w:t>科技业务系统老用户绑定操作步骤</w:t>
      </w:r>
    </w:p>
    <w:p>
      <w:pPr>
        <w:pStyle w:val="3"/>
        <w:rPr>
          <w:rFonts w:hint="eastAsia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1</w:t>
      </w:r>
      <w:r>
        <w:rPr>
          <w:rFonts w:hint="eastAsia"/>
          <w:color w:val="000000" w:themeColor="text1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打开浏览器，地址栏输入郑州市科技局官网地址：</w:t>
      </w:r>
      <w:r>
        <w:fldChar w:fldCharType="begin"/>
      </w:r>
      <w:r>
        <w:instrText xml:space="preserve"> HYPERLINK "http://zzkj.zhengzhou.gov.cn/" </w:instrText>
      </w:r>
      <w:r>
        <w:fldChar w:fldCharType="separate"/>
      </w:r>
      <w:r>
        <w:rPr>
          <w:rStyle w:val="11"/>
          <w:sz w:val="21"/>
          <w:szCs w:val="21"/>
        </w:rPr>
        <w:t>http://zzkj.zhengzhou.gov.cn/</w:t>
      </w:r>
      <w:r>
        <w:rPr>
          <w:rStyle w:val="11"/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，进入主界面</w:t>
      </w:r>
      <w:bookmarkStart w:id="0" w:name="_GoBack"/>
      <w:bookmarkEnd w:id="0"/>
    </w:p>
    <w:p>
      <w:pPr>
        <w:pStyle w:val="3"/>
        <w:rPr>
          <w:rFonts w:hint="eastAsia"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点击</w:t>
      </w:r>
      <w:r>
        <w:rPr>
          <w:rFonts w:hint="eastAsia"/>
          <w:bCs/>
          <w:sz w:val="21"/>
          <w:szCs w:val="21"/>
        </w:rPr>
        <w:t>科技业务管理系统</w:t>
      </w:r>
      <w:r>
        <w:rPr>
          <w:rFonts w:hint="eastAsia"/>
          <w:sz w:val="21"/>
          <w:szCs w:val="21"/>
        </w:rPr>
        <w:t>，进入省统一身份认证平台登录界面，注册操作请参考</w:t>
      </w:r>
      <w:r>
        <w:rPr>
          <w:rFonts w:hint="eastAsia"/>
          <w:color w:val="FF0000"/>
          <w:sz w:val="21"/>
          <w:szCs w:val="21"/>
        </w:rPr>
        <w:t>“四、省统一身份认证平台新用户注册步骤”。</w:t>
      </w:r>
    </w:p>
    <w:p>
      <w:pPr>
        <w:pStyle w:val="3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登陆成功后，直接进入科技业务系统完善信息页面，点击老用户绑定，进入如下界面</w:t>
      </w:r>
    </w:p>
    <w:p>
      <w:r>
        <w:drawing>
          <wp:inline distT="0" distB="0" distL="0" distR="0">
            <wp:extent cx="5274310" cy="24961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4）、选择用户类型，输入您在科技业务系统中用户的手机号，点击获取验证码，输入验证码，点击绑定，完成绑定。绑定成功自动进入科技业务系统首页。</w:t>
      </w:r>
    </w:p>
    <w:p>
      <w:r>
        <w:t>P</w:t>
      </w:r>
      <w:r>
        <w:rPr>
          <w:rFonts w:hint="eastAsia"/>
        </w:rPr>
        <w:t>s：可能会存在一下问题：</w:t>
      </w:r>
    </w:p>
    <w:p>
      <w:pPr>
        <w:pStyle w:val="14"/>
        <w:numPr>
          <w:ilvl w:val="0"/>
          <w:numId w:val="1"/>
        </w:numPr>
        <w:ind w:firstLineChars="0"/>
      </w:pPr>
      <w:r>
        <w:rPr>
          <w:rFonts w:hint="eastAsia"/>
        </w:rPr>
        <w:t>选择用户类型为申报用户/专家用户，填写手机号，点击发送验证码，系统提示“</w:t>
      </w:r>
      <w:r>
        <w:rPr>
          <w:rFonts w:hint="eastAsia"/>
          <w:color w:val="FF0000"/>
        </w:rPr>
        <w:t>请检查手机号或用户类型是否正确</w:t>
      </w:r>
      <w:r>
        <w:rPr>
          <w:rFonts w:hint="eastAsia"/>
        </w:rPr>
        <w:t>”，原因：您的账户类型或者手机号输入错误，请检查核对，或者您为在本系统中注册，您为新用户，请参考新用户注册。</w:t>
      </w:r>
    </w:p>
    <w:p>
      <w:pPr>
        <w:pStyle w:val="14"/>
        <w:numPr>
          <w:ilvl w:val="0"/>
          <w:numId w:val="1"/>
        </w:numPr>
        <w:ind w:firstLineChars="0"/>
      </w:pPr>
      <w:r>
        <w:rPr>
          <w:rFonts w:hint="eastAsia"/>
        </w:rPr>
        <w:t>选择用户类型为申报用户，填写手机号，点击发送验证码，系统提示“</w:t>
      </w:r>
      <w:r>
        <w:rPr>
          <w:rFonts w:hint="eastAsia"/>
          <w:color w:val="FF0000"/>
        </w:rPr>
        <w:t>检测到你有专家账户尚未绑定，请先绑定专家账户</w:t>
      </w:r>
      <w:r>
        <w:rPr>
          <w:rFonts w:hint="eastAsia"/>
        </w:rPr>
        <w:t>”，原因：你在本系统中存在多个账户（一个专家账户和一个申报账户），本系统会强制必须绑定专家用户。若需要绑定原申报账户，就需要使用不同的手机号（保证能接收并获取验证码）在省统一身份认证平台上再注册一个用户来绑定原申报账户。注册操作可参考“</w:t>
      </w:r>
      <w:r>
        <w:rPr>
          <w:rFonts w:hint="eastAsia"/>
          <w:color w:val="FF0000"/>
        </w:rPr>
        <w:t>四、省统一身份认证平台新用户注册步骤”</w:t>
      </w:r>
    </w:p>
    <w:p>
      <w:pPr>
        <w:pStyle w:val="3"/>
        <w:rPr>
          <w:rFonts w:hint="eastAsia"/>
          <w:color w:val="FF0000"/>
        </w:rPr>
      </w:pPr>
      <w:r>
        <w:rPr>
          <w:rFonts w:hint="eastAsia"/>
        </w:rPr>
        <w:t>三、</w:t>
      </w:r>
      <w:r>
        <w:rPr>
          <w:rFonts w:hint="eastAsia"/>
          <w:color w:val="FF0000"/>
        </w:rPr>
        <w:t>科技业务系统新用户注册操作步骤</w:t>
      </w:r>
    </w:p>
    <w:p>
      <w:pPr>
        <w:pStyle w:val="3"/>
        <w:rPr>
          <w:rFonts w:hint="eastAsia"/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注册省统一认证平台用户，参考“</w:t>
      </w:r>
      <w:r>
        <w:rPr>
          <w:rFonts w:hint="eastAsia"/>
          <w:color w:val="FF0000"/>
          <w:sz w:val="21"/>
          <w:szCs w:val="21"/>
        </w:rPr>
        <w:t>四、省统一身份认证平台新用户注册步骤”</w:t>
      </w:r>
    </w:p>
    <w:p>
      <w:pPr>
        <w:pStyle w:val="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登陆省统一认证平台，参考“五、</w:t>
      </w:r>
      <w:r>
        <w:rPr>
          <w:rFonts w:hint="eastAsia"/>
          <w:color w:val="FF0000"/>
          <w:sz w:val="21"/>
          <w:szCs w:val="21"/>
        </w:rPr>
        <w:t>省统一身份认证平台新用户登录方式”</w:t>
      </w:r>
    </w:p>
    <w:p>
      <w:pPr>
        <w:pStyle w:val="3"/>
        <w:rPr>
          <w:color w:val="FF0000"/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/>
          <w:sz w:val="21"/>
          <w:szCs w:val="21"/>
        </w:rPr>
        <w:t>登陆成功进入信息完善界面，完善个人信息或单位信息或专家信息，按照内容要求进行填写，然后点击提交。</w:t>
      </w:r>
      <w:r>
        <w:rPr>
          <w:rFonts w:hint="eastAsia"/>
          <w:color w:val="FF0000"/>
          <w:sz w:val="21"/>
          <w:szCs w:val="21"/>
        </w:rPr>
        <w:t>三者选其一</w:t>
      </w:r>
    </w:p>
    <w:p>
      <w:pPr>
        <w:ind w:firstLine="420"/>
      </w:pPr>
      <w:r>
        <w:drawing>
          <wp:inline distT="0" distB="0" distL="114300" distR="114300">
            <wp:extent cx="5271770" cy="2561590"/>
            <wp:effectExtent l="0" t="0" r="5080" b="1016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840"/>
      </w:pPr>
      <w:r>
        <w:rPr>
          <w:rFonts w:hint="eastAsia"/>
        </w:rPr>
        <w:t>4、提交成功，进入系统首页，等待管理员进行审核。</w:t>
      </w:r>
    </w:p>
    <w:p>
      <w:pPr>
        <w:pStyle w:val="3"/>
      </w:pPr>
      <w:r>
        <w:rPr>
          <w:rFonts w:hint="eastAsia"/>
        </w:rPr>
        <w:t>四、</w:t>
      </w:r>
      <w:r>
        <w:rPr>
          <w:rFonts w:hint="eastAsia"/>
          <w:color w:val="FF0000"/>
        </w:rPr>
        <w:t>省统一身份认证平台新用户注册步骤</w:t>
      </w:r>
    </w:p>
    <w:p>
      <w:pPr>
        <w:pStyle w:val="14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打开浏览器，地址栏输入：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"https://puser.hnzwfw.gov.cn:8081/register/create"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http://zzkj.zhengzhou.gov.cn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，点击“科技业务管理系统”。</w:t>
      </w:r>
    </w:p>
    <w:p>
      <w:pPr>
        <w:pStyle w:val="3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1.个人</w:t>
      </w:r>
      <w:r>
        <w:rPr>
          <w:rFonts w:hint="eastAsia"/>
          <w:sz w:val="21"/>
          <w:szCs w:val="21"/>
        </w:rPr>
        <w:t>注册页面</w:t>
      </w:r>
    </w:p>
    <w:p>
      <w:r>
        <w:drawing>
          <wp:inline distT="0" distB="0" distL="114300" distR="114300">
            <wp:extent cx="5271135" cy="2725420"/>
            <wp:effectExtent l="0" t="0" r="5715" b="1778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点击注册后，进入下图界面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  <w:lang w:val="en-US" w:eastAsia="zh-CN"/>
        </w:rPr>
        <w:t>输入证件类型、姓名、证件号码、手机号码</w:t>
      </w:r>
      <w:r>
        <w:rPr>
          <w:rFonts w:hint="eastAsia"/>
        </w:rPr>
        <w:t>。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点击获取验证码，发送验证码至填写手机。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输入验证码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登录密码、确认密码</w:t>
      </w:r>
      <w:r>
        <w:rPr>
          <w:rFonts w:hint="eastAsia"/>
        </w:rPr>
        <w:t>。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点击我已阅读并同意。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点击</w:t>
      </w:r>
      <w:r>
        <w:rPr>
          <w:rFonts w:hint="eastAsia"/>
          <w:lang w:val="en-US" w:eastAsia="zh-CN"/>
        </w:rPr>
        <w:t>注册。</w:t>
      </w:r>
    </w:p>
    <w:p>
      <w:r>
        <w:drawing>
          <wp:inline distT="0" distB="0" distL="114300" distR="114300">
            <wp:extent cx="5262245" cy="3070225"/>
            <wp:effectExtent l="0" t="0" r="14605" b="1587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07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2.法人</w:t>
      </w:r>
      <w:r>
        <w:rPr>
          <w:rFonts w:hint="eastAsia"/>
          <w:sz w:val="21"/>
          <w:szCs w:val="21"/>
        </w:rPr>
        <w:t>注册页面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法人注册请切换至法人登录界面点击注册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点击注册后，进入下图界面。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输入法人</w:t>
      </w:r>
      <w:r>
        <w:rPr>
          <w:rFonts w:hint="default"/>
          <w:lang w:val="en-US" w:eastAsia="zh-CN"/>
        </w:rPr>
        <w:t>类型</w:t>
      </w:r>
      <w:r>
        <w:rPr>
          <w:rFonts w:hint="eastAsia"/>
          <w:lang w:val="en-US" w:eastAsia="zh-CN"/>
        </w:rPr>
        <w:t>、企业名称、统一社会信用代码、法人证件类型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法人</w:t>
      </w:r>
      <w:r>
        <w:rPr>
          <w:rFonts w:hint="default"/>
          <w:lang w:val="en-US" w:eastAsia="zh-CN"/>
        </w:rPr>
        <w:t>姓名、</w:t>
      </w:r>
      <w:r>
        <w:rPr>
          <w:rFonts w:hint="eastAsia"/>
          <w:lang w:val="en-US" w:eastAsia="zh-CN"/>
        </w:rPr>
        <w:t>法人</w:t>
      </w:r>
      <w:r>
        <w:rPr>
          <w:rFonts w:hint="default"/>
          <w:lang w:val="en-US" w:eastAsia="zh-CN"/>
        </w:rPr>
        <w:t>证件号码、</w:t>
      </w:r>
      <w:r>
        <w:rPr>
          <w:rFonts w:hint="eastAsia"/>
          <w:lang w:val="en-US" w:eastAsia="zh-CN"/>
        </w:rPr>
        <w:t>登录账户、</w:t>
      </w:r>
      <w:r>
        <w:rPr>
          <w:rFonts w:hint="default"/>
          <w:lang w:val="en-US" w:eastAsia="zh-CN"/>
        </w:rPr>
        <w:t>手机号码。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点击获取验证码，发送验证码至填写手机。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输入验证码、登录密码、确认密码</w:t>
      </w:r>
      <w:r>
        <w:rPr>
          <w:rFonts w:hint="eastAsia"/>
          <w:lang w:val="en-US" w:eastAsia="zh-CN"/>
        </w:rPr>
        <w:t>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点击我已阅读并同意。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点击注册</w:t>
      </w:r>
      <w:r>
        <w:rPr>
          <w:rFonts w:hint="eastAsia"/>
          <w:lang w:val="en-US" w:eastAsia="zh-CN"/>
        </w:rPr>
        <w:t>。</w:t>
      </w:r>
    </w:p>
    <w:p>
      <w:pPr>
        <w:jc w:val="both"/>
      </w:pPr>
      <w:r>
        <w:drawing>
          <wp:inline distT="0" distB="0" distL="114300" distR="114300">
            <wp:extent cx="5264785" cy="3190240"/>
            <wp:effectExtent l="0" t="0" r="12065" b="1016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19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 w:leftChars="200"/>
      </w:pPr>
    </w:p>
    <w:p>
      <w:pPr>
        <w:ind w:left="420" w:leftChars="200"/>
      </w:pPr>
    </w:p>
    <w:p>
      <w:pPr>
        <w:widowControl/>
        <w:jc w:val="left"/>
        <w:rPr>
          <w:kern w:val="0"/>
          <w:sz w:val="20"/>
          <w:szCs w:val="20"/>
        </w:rPr>
      </w:pPr>
    </w:p>
    <w:p>
      <w:pPr>
        <w:pStyle w:val="3"/>
      </w:pPr>
      <w:r>
        <w:rPr>
          <w:rFonts w:hint="eastAsia"/>
        </w:rPr>
        <w:t>五、</w:t>
      </w:r>
      <w:r>
        <w:rPr>
          <w:rFonts w:hint="eastAsia"/>
          <w:color w:val="FF0000"/>
        </w:rPr>
        <w:t>省统一身份认证平台新用户登录方式</w:t>
      </w:r>
    </w:p>
    <w:p>
      <w:pPr>
        <w:pStyle w:val="14"/>
        <w:numPr>
          <w:ilvl w:val="0"/>
          <w:numId w:val="4"/>
        </w:numPr>
        <w:ind w:firstLineChars="0"/>
      </w:pPr>
      <w:r>
        <w:rPr>
          <w:rFonts w:hint="eastAsia"/>
        </w:rPr>
        <w:t>打开浏览器，地址栏输入：</w:t>
      </w:r>
      <w:r>
        <w:fldChar w:fldCharType="begin"/>
      </w:r>
      <w:r>
        <w:instrText xml:space="preserve"> HYPERLINK "https://puser.hnzwfw.gov.cn:8081/register/create" </w:instrText>
      </w:r>
      <w:r>
        <w:fldChar w:fldCharType="separate"/>
      </w:r>
      <w:r>
        <w:rPr>
          <w:rStyle w:val="11"/>
        </w:rPr>
        <w:t>http://</w:t>
      </w:r>
      <w:r>
        <w:rPr>
          <w:rStyle w:val="11"/>
          <w:rFonts w:hint="eastAsia"/>
        </w:rPr>
        <w:t>zzkj.zhengzhou.gov.cn</w:t>
      </w:r>
      <w:r>
        <w:rPr>
          <w:rStyle w:val="11"/>
          <w:rFonts w:hint="eastAsia"/>
        </w:rPr>
        <w:fldChar w:fldCharType="end"/>
      </w:r>
      <w:r>
        <w:rPr>
          <w:rFonts w:hint="eastAsia"/>
        </w:rPr>
        <w:t>，点击“科技业务管理系统”，进入登陆界面，如下图</w:t>
      </w:r>
    </w:p>
    <w:p>
      <w:r>
        <w:rPr>
          <w:rFonts w:hint="eastAsia"/>
        </w:rPr>
        <w:t>2、选择登录模式，推荐三种模式：</w:t>
      </w:r>
    </w:p>
    <w:p>
      <w:r>
        <w:rPr>
          <w:b/>
          <w:bCs/>
          <w:sz w:val="28"/>
          <w:szCs w:val="32"/>
        </w:rPr>
        <w:tab/>
      </w:r>
      <w:r>
        <w:rPr>
          <w:rFonts w:hint="eastAsia"/>
        </w:rPr>
        <w:t>a）、账密登录，可以输入用户名/手机号/</w:t>
      </w:r>
      <w:r>
        <w:rPr>
          <w:rFonts w:hint="eastAsia"/>
          <w:lang w:val="en-US" w:eastAsia="zh-CN"/>
        </w:rPr>
        <w:t>证件号码</w:t>
      </w:r>
      <w:r>
        <w:rPr>
          <w:rFonts w:hint="eastAsia"/>
        </w:rPr>
        <w:t>+密码。此方式主要适用于已经在省统一身份认证平台注册的用户，并已经完善信息（用户名/手机号/邮箱完善信息之后能使用此方式登陆）的用户，界面如下图a</w:t>
      </w:r>
    </w:p>
    <w:p>
      <w:pPr>
        <w:pStyle w:val="14"/>
        <w:ind w:left="360" w:firstLine="0" w:firstLineChars="0"/>
      </w:pPr>
      <w:r>
        <w:drawing>
          <wp:inline distT="0" distB="0" distL="114300" distR="114300">
            <wp:extent cx="5271135" cy="2725420"/>
            <wp:effectExtent l="0" t="0" r="5715" b="1778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left="360" w:firstLine="0" w:firstLineChars="0"/>
        <w:jc w:val="center"/>
      </w:pPr>
      <w:r>
        <w:rPr>
          <w:rFonts w:hint="eastAsia"/>
        </w:rPr>
        <w:t>图a</w:t>
      </w:r>
    </w:p>
    <w:p>
      <w:pPr>
        <w:rPr>
          <w:color w:val="FF0000"/>
        </w:rPr>
      </w:pPr>
    </w:p>
    <w:p>
      <w:r>
        <w:rPr>
          <w:color w:val="FF0000"/>
        </w:rPr>
        <w:tab/>
      </w:r>
      <w:r>
        <w:rPr>
          <w:rFonts w:hint="eastAsia"/>
        </w:rPr>
        <w:t>b）、手机登录：点击手机登录，输入手机号，点击发送验证码，输入验证码，点击登录，即可进入科技业务系统。</w:t>
      </w:r>
    </w:p>
    <w:p>
      <w:pPr>
        <w:rPr>
          <w:b/>
          <w:bCs/>
          <w:color w:val="FF0000"/>
        </w:rPr>
      </w:pPr>
      <w:r>
        <w:tab/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）、第三方登录：点击右侧第三方登录的类型。例如：点击支付宝，打开支付宝认证页面。可以选择扫码或账密登录。</w:t>
      </w:r>
    </w:p>
    <w:p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drawing>
          <wp:inline distT="0" distB="0" distL="0" distR="0">
            <wp:extent cx="5274310" cy="27355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kern w:val="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17E78D"/>
    <w:multiLevelType w:val="singleLevel"/>
    <w:tmpl w:val="FB17E78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8E233B"/>
    <w:multiLevelType w:val="multilevel"/>
    <w:tmpl w:val="498E233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865C80"/>
    <w:multiLevelType w:val="multilevel"/>
    <w:tmpl w:val="5B865C8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4251C"/>
    <w:multiLevelType w:val="multilevel"/>
    <w:tmpl w:val="7E04251C"/>
    <w:lvl w:ilvl="0" w:tentative="0">
      <w:start w:val="1"/>
      <w:numFmt w:val="lowerRoman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36E"/>
    <w:rsid w:val="00062542"/>
    <w:rsid w:val="00072C5C"/>
    <w:rsid w:val="000D5F52"/>
    <w:rsid w:val="001555E3"/>
    <w:rsid w:val="001A48C9"/>
    <w:rsid w:val="001D51E7"/>
    <w:rsid w:val="001F5A6F"/>
    <w:rsid w:val="0021376B"/>
    <w:rsid w:val="0023402E"/>
    <w:rsid w:val="002C46D4"/>
    <w:rsid w:val="002C703D"/>
    <w:rsid w:val="00315B76"/>
    <w:rsid w:val="00347B98"/>
    <w:rsid w:val="003D119C"/>
    <w:rsid w:val="00473AFF"/>
    <w:rsid w:val="004966F5"/>
    <w:rsid w:val="00536A7F"/>
    <w:rsid w:val="00547292"/>
    <w:rsid w:val="0055319B"/>
    <w:rsid w:val="00567883"/>
    <w:rsid w:val="005A5BDA"/>
    <w:rsid w:val="005A70AE"/>
    <w:rsid w:val="00605A4F"/>
    <w:rsid w:val="00642B90"/>
    <w:rsid w:val="00687E8D"/>
    <w:rsid w:val="006B3FEF"/>
    <w:rsid w:val="007461D3"/>
    <w:rsid w:val="0075236E"/>
    <w:rsid w:val="0076369D"/>
    <w:rsid w:val="007A5241"/>
    <w:rsid w:val="007F13FE"/>
    <w:rsid w:val="008E415C"/>
    <w:rsid w:val="008F16A5"/>
    <w:rsid w:val="00941EE3"/>
    <w:rsid w:val="00A43626"/>
    <w:rsid w:val="00A627F9"/>
    <w:rsid w:val="00B23065"/>
    <w:rsid w:val="00B75282"/>
    <w:rsid w:val="00BA7D1C"/>
    <w:rsid w:val="00DB69C0"/>
    <w:rsid w:val="00DF6DBD"/>
    <w:rsid w:val="00E34097"/>
    <w:rsid w:val="00EF18D3"/>
    <w:rsid w:val="00F230D0"/>
    <w:rsid w:val="00F46958"/>
    <w:rsid w:val="00F77404"/>
    <w:rsid w:val="00F9272B"/>
    <w:rsid w:val="00FB2CD0"/>
    <w:rsid w:val="00FC7BF6"/>
    <w:rsid w:val="189E1BB7"/>
    <w:rsid w:val="1A631D8F"/>
    <w:rsid w:val="1F10058E"/>
    <w:rsid w:val="269850A5"/>
    <w:rsid w:val="37A708DF"/>
    <w:rsid w:val="3AC95F7C"/>
    <w:rsid w:val="3D572D73"/>
    <w:rsid w:val="524721A1"/>
    <w:rsid w:val="56020748"/>
    <w:rsid w:val="5D4B1295"/>
    <w:rsid w:val="76505CCD"/>
    <w:rsid w:val="7FD74D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uiPriority w:val="99"/>
    <w:rPr>
      <w:color w:val="954F72" w:themeColor="followedHyperlink"/>
      <w:u w:val="single"/>
    </w:rPr>
  </w:style>
  <w:style w:type="character" w:styleId="11">
    <w:name w:val="Hyperlink"/>
    <w:basedOn w:val="9"/>
    <w:unhideWhenUsed/>
    <w:uiPriority w:val="99"/>
    <w:rPr>
      <w:color w:val="0563C1" w:themeColor="hyperlink"/>
      <w:u w:val="single"/>
    </w:rPr>
  </w:style>
  <w:style w:type="character" w:customStyle="1" w:styleId="12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未处理的提及1"/>
    <w:basedOn w:val="9"/>
    <w:semiHidden/>
    <w:unhideWhenUsed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6">
    <w:name w:val="批注框文本 Char"/>
    <w:basedOn w:val="9"/>
    <w:link w:val="5"/>
    <w:semiHidden/>
    <w:uiPriority w:val="99"/>
    <w:rPr>
      <w:kern w:val="2"/>
      <w:sz w:val="18"/>
      <w:szCs w:val="18"/>
    </w:rPr>
  </w:style>
  <w:style w:type="character" w:customStyle="1" w:styleId="17">
    <w:name w:val="页眉 Char"/>
    <w:basedOn w:val="9"/>
    <w:link w:val="7"/>
    <w:semiHidden/>
    <w:uiPriority w:val="99"/>
    <w:rPr>
      <w:kern w:val="2"/>
      <w:sz w:val="18"/>
      <w:szCs w:val="18"/>
    </w:rPr>
  </w:style>
  <w:style w:type="character" w:customStyle="1" w:styleId="18">
    <w:name w:val="页脚 Char"/>
    <w:basedOn w:val="9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246</Words>
  <Characters>1408</Characters>
  <Lines>11</Lines>
  <Paragraphs>3</Paragraphs>
  <TotalTime>1</TotalTime>
  <ScaleCrop>false</ScaleCrop>
  <LinksUpToDate>false</LinksUpToDate>
  <CharactersWithSpaces>1651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2019-10-14T07:40:00Z</dcterms:created>
  <dc:creator>Administrator</dc:creator>
  <cp:lastModifiedBy>于磊</cp:lastModifiedBy>
  <dcterms:modified xsi:type="dcterms:W3CDTF">2020-10-10T02:31:39Z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