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60" w:lineRule="exact"/>
        <w:jc w:val="left"/>
        <w:rPr>
          <w:sz w:val="24"/>
        </w:rPr>
      </w:pPr>
      <w:r>
        <w:rPr>
          <w:rFonts w:hint="eastAsia"/>
          <w:bCs/>
          <w:sz w:val="24"/>
        </w:rPr>
        <w:t>附件1</w:t>
      </w:r>
    </w:p>
    <w:p>
      <w:pPr>
        <w:spacing w:line="5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企业数据信息模板</w:t>
      </w:r>
    </w:p>
    <w:tbl>
      <w:tblPr>
        <w:tblStyle w:val="5"/>
        <w:tblpPr w:leftFromText="180" w:rightFromText="180" w:vertAnchor="page" w:horzAnchor="page" w:tblpX="1828" w:tblpY="2641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74"/>
        <w:gridCol w:w="2104"/>
        <w:gridCol w:w="50"/>
        <w:gridCol w:w="247"/>
        <w:gridCol w:w="1881"/>
        <w:gridCol w:w="2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企业性质</w:t>
            </w:r>
            <w:r>
              <w:rPr>
                <w:rFonts w:hint="eastAsia"/>
                <w:b/>
                <w:bCs/>
                <w:color w:val="C00000"/>
                <w:vertAlign w:val="superscript"/>
              </w:rPr>
              <w:t>[1]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行政区划（所属县、市、区）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营业执照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企业地址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注册资本（万元）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产业领域</w:t>
            </w:r>
            <w:r>
              <w:rPr>
                <w:rFonts w:hint="eastAsia"/>
                <w:b/>
                <w:bCs/>
                <w:color w:val="C00000"/>
                <w:vertAlign w:val="superscript"/>
              </w:rPr>
              <w:t>[2]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企业人数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参保人数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企业联系人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研发人数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研发人数占比(%)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是否科技型企业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科技型企业编号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是否高新技术企业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560" w:lineRule="exact"/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高新技术企业编号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0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高新技术企业认定证书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开户行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开户名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银行账户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开户电话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主营业务介绍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核心技术介绍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主要产品介绍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主要竞争同行分析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股东名称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出资额(万元)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持股比例(%)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出资方式</w:t>
            </w:r>
            <w:r>
              <w:rPr>
                <w:rFonts w:hint="eastAsia"/>
                <w:b/>
                <w:bCs/>
                <w:color w:val="C00000"/>
                <w:vertAlign w:val="superscript"/>
              </w:rPr>
              <w:t>[3]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证件类型</w:t>
            </w:r>
            <w:r>
              <w:rPr>
                <w:rFonts w:hint="eastAsia"/>
                <w:b/>
                <w:bCs/>
                <w:color w:val="C00000"/>
                <w:vertAlign w:val="superscript"/>
              </w:rPr>
              <w:t>[4]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证件号码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/>
                <w:b/>
                <w:bCs/>
              </w:rPr>
              <w:t>人员类型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总资产(万元)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净资产(万元)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年营业收入(万元)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净利润(万元)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研发费用(万元)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上缴税收(万元)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科研项目数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研发总收入(万元)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其中财政拨款(万元)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国家级研发平台数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省级研发平台数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tabs>
                <w:tab w:val="left" w:pos="312"/>
              </w:tabs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市级研发平台数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 xml:space="preserve">年度 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发明专利授权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实用新型专利数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外观设计专利授权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软件著作权数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植物新品种数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注册商标数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近五年主导制定的国际/国家/行业标准数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近五年获得国家科技奖励数量（排前三）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政策支持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政策支持名称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享受税收减免金额(万元)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color w:val="FF0000"/>
                <w:sz w:val="24"/>
              </w:rPr>
              <w:t>*</w:t>
            </w:r>
            <w:r>
              <w:rPr>
                <w:rFonts w:hint="eastAsia"/>
                <w:b/>
                <w:bCs/>
              </w:rPr>
              <w:t>享受其他政策支持金额(万元)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</w:tbl>
    <w:p>
      <w:pPr>
        <w:spacing w:line="560" w:lineRule="exact"/>
      </w:pPr>
      <w:r>
        <w:rPr>
          <w:rFonts w:hint="eastAsia"/>
          <w:b/>
          <w:bCs/>
        </w:rPr>
        <w:t>注：</w:t>
      </w:r>
      <w:r>
        <w:rPr>
          <w:rFonts w:ascii="微软雅黑" w:hAnsi="微软雅黑" w:eastAsia="微软雅黑" w:cs="微软雅黑"/>
          <w:b/>
          <w:bCs/>
          <w:color w:val="FF0000"/>
          <w:sz w:val="24"/>
        </w:rPr>
        <w:t>*</w:t>
      </w:r>
      <w:r>
        <w:rPr>
          <w:rFonts w:hint="eastAsia"/>
          <w:b/>
          <w:bCs/>
        </w:rPr>
        <w:t>为必填项。</w:t>
      </w:r>
    </w:p>
    <w:p>
      <w:pPr>
        <w:numPr>
          <w:ilvl w:val="0"/>
          <w:numId w:val="1"/>
        </w:numPr>
        <w:spacing w:line="560" w:lineRule="exact"/>
      </w:pPr>
      <w:r>
        <w:rPr>
          <w:rFonts w:hint="eastAsia"/>
          <w:b/>
          <w:bCs/>
        </w:rPr>
        <w:t>企业性质</w:t>
      </w:r>
      <w:r>
        <w:rPr>
          <w:rFonts w:hint="eastAsia"/>
        </w:rPr>
        <w:t>：国有企业、国有控股企业、外资企业、合资企业、民营企业</w:t>
      </w:r>
    </w:p>
    <w:p>
      <w:pPr>
        <w:spacing w:line="560" w:lineRule="exact"/>
      </w:pPr>
      <w:r>
        <w:rPr>
          <w:rFonts w:hint="eastAsia"/>
        </w:rPr>
        <w:t xml:space="preserve">[2] </w:t>
      </w:r>
      <w:r>
        <w:rPr>
          <w:rFonts w:hint="eastAsia"/>
          <w:b/>
          <w:bCs/>
        </w:rPr>
        <w:t>产业领域</w:t>
      </w:r>
      <w:r>
        <w:rPr>
          <w:rFonts w:hint="eastAsia"/>
        </w:rPr>
        <w:t>： 新一代信息技术、电子信息、汽车及装备制造、新能源及新能源汽车、新型材料、生物医药、节能环保、现代食品制造、现代家居和品牌服装、科技服务业</w:t>
      </w:r>
    </w:p>
    <w:p>
      <w:pPr>
        <w:spacing w:line="560" w:lineRule="exact"/>
      </w:pPr>
      <w:r>
        <w:rPr>
          <w:rFonts w:hint="eastAsia"/>
        </w:rPr>
        <w:t xml:space="preserve">[3] </w:t>
      </w:r>
      <w:r>
        <w:rPr>
          <w:rFonts w:hint="eastAsia"/>
          <w:b/>
          <w:bCs/>
        </w:rPr>
        <w:t>出资方式</w:t>
      </w:r>
      <w:r>
        <w:rPr>
          <w:rFonts w:hint="eastAsia"/>
        </w:rPr>
        <w:t>：货币、实物、知识产权、土地使用权、固定资产、其他</w:t>
      </w:r>
    </w:p>
    <w:p>
      <w:pPr>
        <w:spacing w:line="560" w:lineRule="exact"/>
      </w:pPr>
      <w:r>
        <w:rPr>
          <w:rFonts w:hint="eastAsia"/>
        </w:rPr>
        <w:t xml:space="preserve">[4] </w:t>
      </w:r>
      <w:r>
        <w:rPr>
          <w:rFonts w:hint="eastAsia"/>
          <w:b/>
          <w:bCs/>
        </w:rPr>
        <w:t>证件类型</w:t>
      </w:r>
      <w:r>
        <w:rPr>
          <w:rFonts w:hint="eastAsia"/>
        </w:rPr>
        <w:t>：身份证、军官证、护照、其他</w:t>
      </w:r>
    </w:p>
    <w:p>
      <w:pPr>
        <w:spacing w:line="560" w:lineRule="exact"/>
        <w:rPr>
          <w:b/>
          <w:bCs/>
        </w:rPr>
      </w:pPr>
      <w:r>
        <w:rPr>
          <w:rFonts w:hint="eastAsia"/>
        </w:rPr>
        <w:t>[5]</w:t>
      </w:r>
      <w:r>
        <w:rPr>
          <w:rFonts w:hint="eastAsia"/>
          <w:b/>
          <w:bCs/>
        </w:rPr>
        <w:t xml:space="preserve"> 数据截止时间为2020年6月30日。</w:t>
      </w:r>
    </w:p>
    <w:p>
      <w:pPr>
        <w:pStyle w:val="2"/>
        <w:spacing w:line="56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sz w:val="21"/>
        <w:szCs w:val="21"/>
      </w:rPr>
      <w:pict>
        <v:rect id="文本框 3" o:spid="_x0000_s1026" o:spt="1" style="position:absolute;left:0pt;margin-left:58.45pt;margin-top:-6.75pt;height:12.8pt;width:9.05pt;mso-position-horizontal-relative:margin;mso-wrap-style:none;z-index:1024;mso-width-relative:page;mso-height-relative:page;" filled="f" stroked="f" coordsize="21600,21600" o:gfxdata="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511i1gAA&#10;AAoBAAAPAAAAAAAAAAEAIAAAACIAAABkcnMvZG93bnJldi54bWxQSwECFAAUAAAACACHTuJAqa1P&#10;RK4BAABPAwAADgAAAAAAAAABACAAAAAlAQAAZHJzL2Uyb0RvYy54bWxQSwUGAAAAAAYABgBZAQAA&#10;RQ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0D97F"/>
    <w:multiLevelType w:val="singleLevel"/>
    <w:tmpl w:val="CC80D97F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A6C"/>
    <w:rsid w:val="00010A6C"/>
    <w:rsid w:val="0004742A"/>
    <w:rsid w:val="00072841"/>
    <w:rsid w:val="00103B0D"/>
    <w:rsid w:val="00140AF2"/>
    <w:rsid w:val="00156AF3"/>
    <w:rsid w:val="002E0570"/>
    <w:rsid w:val="003000ED"/>
    <w:rsid w:val="00353DC3"/>
    <w:rsid w:val="00420A4E"/>
    <w:rsid w:val="004F6772"/>
    <w:rsid w:val="005B7CE3"/>
    <w:rsid w:val="005D18B9"/>
    <w:rsid w:val="006A3CE5"/>
    <w:rsid w:val="006B6B60"/>
    <w:rsid w:val="00745918"/>
    <w:rsid w:val="00795CB8"/>
    <w:rsid w:val="007E0FA5"/>
    <w:rsid w:val="0082487D"/>
    <w:rsid w:val="00845F5F"/>
    <w:rsid w:val="008C56EA"/>
    <w:rsid w:val="00943AF6"/>
    <w:rsid w:val="00957927"/>
    <w:rsid w:val="00A92137"/>
    <w:rsid w:val="00B71F34"/>
    <w:rsid w:val="00B9531C"/>
    <w:rsid w:val="00BD18ED"/>
    <w:rsid w:val="00BD3320"/>
    <w:rsid w:val="00D57421"/>
    <w:rsid w:val="00D62EBB"/>
    <w:rsid w:val="00DC3E54"/>
    <w:rsid w:val="00E35D6A"/>
    <w:rsid w:val="00E46AA6"/>
    <w:rsid w:val="00E94F65"/>
    <w:rsid w:val="00EA1A91"/>
    <w:rsid w:val="00EA660B"/>
    <w:rsid w:val="00F1171E"/>
    <w:rsid w:val="00F4556D"/>
    <w:rsid w:val="0B026194"/>
    <w:rsid w:val="11FB1594"/>
    <w:rsid w:val="15FC1B49"/>
    <w:rsid w:val="2C5C1493"/>
    <w:rsid w:val="2F7056E3"/>
    <w:rsid w:val="3CF27B69"/>
    <w:rsid w:val="43BD69BB"/>
    <w:rsid w:val="53342164"/>
    <w:rsid w:val="56BC05E8"/>
    <w:rsid w:val="56C61989"/>
    <w:rsid w:val="7FBC0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 w:ascii="宋体" w:hAnsi="宋体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cs="黑体"/>
      <w:kern w:val="2"/>
      <w:sz w:val="18"/>
      <w:szCs w:val="24"/>
    </w:rPr>
  </w:style>
  <w:style w:type="character" w:customStyle="1" w:styleId="11">
    <w:name w:val="标题 1 Char"/>
    <w:basedOn w:val="6"/>
    <w:link w:val="2"/>
    <w:qFormat/>
    <w:uiPriority w:val="0"/>
    <w:rPr>
      <w:rFonts w:ascii="Calibri" w:hAnsi="Calibri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243</Words>
  <Characters>1391</Characters>
  <Lines>11</Lines>
  <Paragraphs>3</Paragraphs>
  <TotalTime>55</TotalTime>
  <ScaleCrop>false</ScaleCrop>
  <LinksUpToDate>false</LinksUpToDate>
  <CharactersWithSpaces>1631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2020-06-11T03:00:00Z</dcterms:created>
  <dc:creator>澧慶䎕</dc:creator>
  <cp:lastModifiedBy>海阔天空</cp:lastModifiedBy>
  <cp:lastPrinted>2020-08-05T00:27:00Z</cp:lastPrinted>
  <dcterms:modified xsi:type="dcterms:W3CDTF">2020-08-05T07:35:46Z</dcterms:modified>
  <dc:title>关于科技型企业在郑州市科技金融公共服务平台填报信息的通知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